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DB3A" w14:textId="75B989DA" w:rsidR="003150FA" w:rsidRDefault="003150FA" w:rsidP="003150FA">
      <w:pPr>
        <w:rPr>
          <w:rStyle w:val="Fett"/>
          <w:rFonts w:ascii="TT Interphases Pro" w:hAnsi="TT Interphases Pro"/>
          <w:color w:val="737373"/>
          <w:shd w:val="clear" w:color="auto" w:fill="FFFFFF"/>
        </w:rPr>
      </w:pPr>
      <w:r w:rsidRPr="00192FD3">
        <w:rPr>
          <w:rStyle w:val="Fett"/>
          <w:rFonts w:ascii="TT Interphases Pro" w:hAnsi="TT Interphases Pro"/>
          <w:color w:val="737373"/>
          <w:shd w:val="clear" w:color="auto" w:fill="FFFFFF"/>
        </w:rPr>
        <w:t>3</w:t>
      </w:r>
      <w:r>
        <w:rPr>
          <w:rStyle w:val="Fett"/>
          <w:rFonts w:ascii="TT Interphases Pro" w:hAnsi="TT Interphases Pro"/>
          <w:color w:val="737373"/>
          <w:shd w:val="clear" w:color="auto" w:fill="FFFFFF"/>
        </w:rPr>
        <w:t>5</w:t>
      </w:r>
      <w:r w:rsidRPr="00192FD3">
        <w:rPr>
          <w:rStyle w:val="Fett"/>
          <w:rFonts w:ascii="TT Interphases Pro" w:hAnsi="TT Interphases Pro"/>
          <w:color w:val="737373"/>
          <w:shd w:val="clear" w:color="auto" w:fill="FFFFFF"/>
        </w:rPr>
        <w:t xml:space="preserve">. </w:t>
      </w:r>
      <w:hyperlink r:id="rId5" w:tooltip="Bearbeiten" w:history="1">
        <w:r w:rsidRPr="00192FD3">
          <w:rPr>
            <w:rStyle w:val="Fett"/>
            <w:rFonts w:ascii="TT Interphases Pro" w:hAnsi="TT Interphases Pro"/>
            <w:color w:val="737373"/>
            <w:shd w:val="clear" w:color="auto" w:fill="FFFFFF"/>
          </w:rPr>
          <w:t>Gestaltungswettbewerb der Druck</w:t>
        </w:r>
        <w:r>
          <w:rPr>
            <w:rStyle w:val="Fett"/>
            <w:rFonts w:ascii="TT Interphases Pro" w:hAnsi="TT Interphases Pro"/>
            <w:color w:val="737373"/>
            <w:shd w:val="clear" w:color="auto" w:fill="FFFFFF"/>
          </w:rPr>
          <w:t>-</w:t>
        </w:r>
        <w:r w:rsidRPr="00192FD3">
          <w:rPr>
            <w:rStyle w:val="Fett"/>
            <w:rFonts w:ascii="TT Interphases Pro" w:hAnsi="TT Interphases Pro"/>
            <w:color w:val="737373"/>
            <w:shd w:val="clear" w:color="auto" w:fill="FFFFFF"/>
          </w:rPr>
          <w:t xml:space="preserve"> und Medienverbände 202</w:t>
        </w:r>
      </w:hyperlink>
      <w:r>
        <w:rPr>
          <w:rStyle w:val="Fett"/>
          <w:rFonts w:ascii="TT Interphases Pro" w:hAnsi="TT Interphases Pro"/>
          <w:color w:val="737373"/>
          <w:shd w:val="clear" w:color="auto" w:fill="FFFFFF"/>
        </w:rPr>
        <w:t>5</w:t>
      </w:r>
    </w:p>
    <w:p w14:paraId="7565C392" w14:textId="77FCA70E" w:rsidR="003150FA" w:rsidRPr="003150FA" w:rsidRDefault="003150FA" w:rsidP="003150FA">
      <w:pPr>
        <w:spacing w:before="100" w:beforeAutospacing="1" w:after="100" w:afterAutospacing="1" w:line="240" w:lineRule="auto"/>
        <w:rPr>
          <w:rFonts w:ascii="TT Interphases Pro" w:eastAsia="Times New Roman" w:hAnsi="TT Interphases Pro" w:cstheme="minorHAnsi"/>
          <w:b/>
          <w:bCs/>
          <w:kern w:val="0"/>
          <w:u w:val="single"/>
          <w:lang w:eastAsia="de-DE"/>
          <w14:ligatures w14:val="none"/>
        </w:rPr>
      </w:pPr>
      <w:r w:rsidRPr="003150FA">
        <w:rPr>
          <w:rFonts w:ascii="TT Interphases Pro" w:eastAsia="Times New Roman" w:hAnsi="TT Interphases Pro" w:cstheme="minorHAnsi"/>
          <w:b/>
          <w:bCs/>
          <w:kern w:val="0"/>
          <w:u w:val="single"/>
          <w:lang w:eastAsia="de-DE"/>
          <w14:ligatures w14:val="none"/>
        </w:rPr>
        <w:t>Vorgaben</w:t>
      </w:r>
      <w:r w:rsidR="000D32D8" w:rsidRPr="003150FA">
        <w:rPr>
          <w:rFonts w:ascii="TT Interphases Pro" w:eastAsia="Times New Roman" w:hAnsi="TT Interphases Pro" w:cstheme="minorHAnsi"/>
          <w:b/>
          <w:bCs/>
          <w:kern w:val="0"/>
          <w:u w:val="single"/>
          <w:lang w:eastAsia="de-DE"/>
          <w14:ligatures w14:val="none"/>
        </w:rPr>
        <w:t xml:space="preserve"> </w:t>
      </w:r>
    </w:p>
    <w:p w14:paraId="0599963F" w14:textId="616EDECA" w:rsidR="00AE05FF" w:rsidRPr="003150FA" w:rsidRDefault="005463ED" w:rsidP="003150FA">
      <w:pPr>
        <w:rPr>
          <w:rFonts w:ascii="TT Interphases Pro" w:hAnsi="TT Interphases Pro"/>
          <w:b/>
          <w:bCs/>
        </w:rPr>
      </w:pPr>
      <w:r w:rsidRPr="003150FA">
        <w:rPr>
          <w:rFonts w:ascii="TT Interphases Pro" w:hAnsi="TT Interphases Pro"/>
          <w:b/>
          <w:bCs/>
        </w:rPr>
        <w:t>Titel:</w:t>
      </w:r>
      <w:r w:rsidR="00AE05FF" w:rsidRPr="003150FA">
        <w:rPr>
          <w:rFonts w:ascii="TT Interphases Pro" w:hAnsi="TT Interphases Pro"/>
          <w:b/>
          <w:bCs/>
        </w:rPr>
        <w:t xml:space="preserve"> </w:t>
      </w:r>
    </w:p>
    <w:p w14:paraId="05A3CD03" w14:textId="77777777" w:rsidR="003150FA" w:rsidRDefault="00AE05FF" w:rsidP="00AE05FF">
      <w:pPr>
        <w:spacing w:before="100" w:beforeAutospacing="1" w:after="100" w:afterAutospacing="1" w:line="240" w:lineRule="auto"/>
        <w:rPr>
          <w:rFonts w:ascii="TT Interphases Pro" w:eastAsia="Times New Roman" w:hAnsi="TT Interphases Pro" w:cstheme="minorHAnsi"/>
          <w:kern w:val="0"/>
          <w:lang w:eastAsia="de-DE"/>
          <w14:ligatures w14:val="none"/>
        </w:rPr>
      </w:pPr>
      <w:r w:rsidRPr="003150FA">
        <w:rPr>
          <w:rFonts w:ascii="TT Interphases Pro" w:eastAsia="Times New Roman" w:hAnsi="TT Interphases Pro" w:cstheme="minorHAnsi"/>
          <w:kern w:val="0"/>
          <w:lang w:eastAsia="de-DE"/>
          <w14:ligatures w14:val="none"/>
        </w:rPr>
        <w:t>Flüstern zwischen den Welten</w:t>
      </w:r>
    </w:p>
    <w:p w14:paraId="497C3327" w14:textId="6B17A863" w:rsidR="0091636D" w:rsidRPr="003150FA" w:rsidRDefault="0091636D" w:rsidP="003150FA">
      <w:pPr>
        <w:rPr>
          <w:rFonts w:ascii="TT Interphases Pro" w:hAnsi="TT Interphases Pro"/>
          <w:b/>
          <w:bCs/>
        </w:rPr>
      </w:pPr>
      <w:r w:rsidRPr="003150FA">
        <w:rPr>
          <w:rFonts w:ascii="TT Interphases Pro" w:hAnsi="TT Interphases Pro"/>
          <w:b/>
          <w:bCs/>
        </w:rPr>
        <w:t>Autorin:</w:t>
      </w:r>
    </w:p>
    <w:p w14:paraId="60534AB3" w14:textId="664F3653" w:rsidR="005463ED" w:rsidRPr="003150FA" w:rsidRDefault="00AE05FF" w:rsidP="00AE05FF">
      <w:pPr>
        <w:spacing w:before="100" w:beforeAutospacing="1" w:after="100" w:afterAutospacing="1" w:line="240" w:lineRule="auto"/>
        <w:rPr>
          <w:rFonts w:ascii="TT Interphases Pro" w:hAnsi="TT Interphases Pro"/>
        </w:rPr>
      </w:pPr>
      <w:r w:rsidRPr="003150FA">
        <w:rPr>
          <w:rFonts w:ascii="TT Interphases Pro" w:hAnsi="TT Interphases Pro"/>
        </w:rPr>
        <w:t>Mira Falken</w:t>
      </w:r>
      <w:r w:rsidR="0091636D" w:rsidRPr="003150FA">
        <w:rPr>
          <w:rFonts w:ascii="TT Interphases Pro" w:hAnsi="TT Interphases Pro"/>
        </w:rPr>
        <w:t>hagen</w:t>
      </w:r>
    </w:p>
    <w:p w14:paraId="199FCE09" w14:textId="0A0E804C" w:rsidR="005463ED" w:rsidRPr="003150FA" w:rsidRDefault="005463ED">
      <w:pPr>
        <w:rPr>
          <w:rFonts w:ascii="TT Interphases Pro" w:hAnsi="TT Interphases Pro"/>
          <w:b/>
          <w:bCs/>
        </w:rPr>
      </w:pPr>
      <w:r w:rsidRPr="003150FA">
        <w:rPr>
          <w:rFonts w:ascii="TT Interphases Pro" w:hAnsi="TT Interphases Pro"/>
          <w:b/>
          <w:bCs/>
        </w:rPr>
        <w:t>Inhalt</w:t>
      </w:r>
      <w:r w:rsidR="0069470B" w:rsidRPr="003150FA">
        <w:rPr>
          <w:rFonts w:ascii="TT Interphases Pro" w:hAnsi="TT Interphases Pro"/>
          <w:b/>
          <w:bCs/>
        </w:rPr>
        <w:t>sangabe</w:t>
      </w:r>
      <w:r w:rsidR="007F209A" w:rsidRPr="003150FA">
        <w:rPr>
          <w:rFonts w:ascii="TT Interphases Pro" w:hAnsi="TT Interphases Pro"/>
          <w:b/>
          <w:bCs/>
        </w:rPr>
        <w:t xml:space="preserve"> 1</w:t>
      </w:r>
      <w:r w:rsidRPr="003150FA">
        <w:rPr>
          <w:rFonts w:ascii="TT Interphases Pro" w:hAnsi="TT Interphases Pro"/>
          <w:b/>
          <w:bCs/>
        </w:rPr>
        <w:t>:</w:t>
      </w:r>
    </w:p>
    <w:p w14:paraId="1AFF604D" w14:textId="3AD027DF" w:rsidR="005463ED" w:rsidRPr="003150FA" w:rsidRDefault="005463ED">
      <w:pPr>
        <w:rPr>
          <w:rFonts w:ascii="TT Interphases Pro" w:hAnsi="TT Interphases Pro"/>
        </w:rPr>
      </w:pPr>
      <w:r w:rsidRPr="003150FA">
        <w:rPr>
          <w:rFonts w:ascii="TT Interphases Pro" w:hAnsi="TT Interphases Pro"/>
        </w:rPr>
        <w:t>In einer magischen Welt wächst ein besonderes Mädchen heran: Sie besitzt die seltene Gabe, mit Fabelwesen zu sprechen. Als zwei verfeindete Völker kurz vor dem Krieg stehen, begibt sie sich auf eine gefährliche Reise, um den uralten Konflikt zu beenden. Mit Hilfe der Fabelwesen sucht sie nach einem Weg zur Versöhnung – und stößt dabei auf dunkle Geheimnisse und große Prüfungen. Eine Geschichte über Mut, Freundschaft und die Kraft de</w:t>
      </w:r>
      <w:r w:rsidR="00087F7F" w:rsidRPr="003150FA">
        <w:rPr>
          <w:rFonts w:ascii="TT Interphases Pro" w:hAnsi="TT Interphases Pro"/>
        </w:rPr>
        <w:t>r</w:t>
      </w:r>
      <w:r w:rsidRPr="003150FA">
        <w:rPr>
          <w:rFonts w:ascii="TT Interphases Pro" w:hAnsi="TT Interphases Pro"/>
        </w:rPr>
        <w:t xml:space="preserve"> Verständ</w:t>
      </w:r>
      <w:r w:rsidR="00087F7F" w:rsidRPr="003150FA">
        <w:rPr>
          <w:rFonts w:ascii="TT Interphases Pro" w:hAnsi="TT Interphases Pro"/>
        </w:rPr>
        <w:t>igung</w:t>
      </w:r>
      <w:r w:rsidRPr="003150FA">
        <w:rPr>
          <w:rFonts w:ascii="TT Interphases Pro" w:hAnsi="TT Interphases Pro"/>
        </w:rPr>
        <w:t>.</w:t>
      </w:r>
    </w:p>
    <w:p w14:paraId="6724BE3C" w14:textId="0F459A92" w:rsidR="007F209A" w:rsidRPr="003150FA" w:rsidRDefault="007F209A" w:rsidP="007F209A">
      <w:pPr>
        <w:rPr>
          <w:rFonts w:ascii="TT Interphases Pro" w:hAnsi="TT Interphases Pro"/>
          <w:b/>
          <w:bCs/>
        </w:rPr>
      </w:pPr>
      <w:r w:rsidRPr="003150FA">
        <w:rPr>
          <w:rFonts w:ascii="TT Interphases Pro" w:hAnsi="TT Interphases Pro"/>
          <w:b/>
          <w:bCs/>
        </w:rPr>
        <w:t>Inhaltsangabe 2:</w:t>
      </w:r>
    </w:p>
    <w:p w14:paraId="606461C4" w14:textId="695C8FE4" w:rsidR="00AE05FF" w:rsidRPr="003150FA" w:rsidRDefault="00AE05FF">
      <w:pPr>
        <w:rPr>
          <w:rFonts w:ascii="TT Interphases Pro" w:hAnsi="TT Interphases Pro"/>
        </w:rPr>
      </w:pPr>
      <w:r w:rsidRPr="003150FA">
        <w:rPr>
          <w:rFonts w:ascii="TT Interphases Pro" w:hAnsi="TT Interphases Pro"/>
        </w:rPr>
        <w:t>In einer von Magie geprägten Welt wächst ein Mädchen mit einer einzigartigen Gabe auf: Sie kann mit Fabelwesen sprechen. Als zwei Völker kurz vor einem verheerenden Krieg stehen, macht sie sich mutig auf den Weg, um den drohenden Konflikt zu verhindern. Ihre Reise führt sie durch unbekannte Gefahren und konfrontiert sie mit uralten Geheimnissen. Unterstützt von den Fabelwesen sucht sie nach einem Weg zur Versöhnung zwischen den Feinden, doch dabei muss sie Mut, Freundschaft und Vertrauen auf die härteste Probe stellen. Die Geschichte erzählt von der Kraft der Verständigung und davon, wie Hoffnung selbst in dunklen Zeiten Brücken bauen kann.</w:t>
      </w:r>
    </w:p>
    <w:p w14:paraId="1039A8D3" w14:textId="5D2237B4" w:rsidR="005463ED" w:rsidRPr="003150FA" w:rsidRDefault="005463ED">
      <w:pPr>
        <w:rPr>
          <w:rFonts w:ascii="TT Interphases Pro" w:hAnsi="TT Interphases Pro"/>
        </w:rPr>
      </w:pPr>
      <w:r w:rsidRPr="003150FA">
        <w:rPr>
          <w:rStyle w:val="Fett"/>
          <w:rFonts w:ascii="TT Interphases Pro" w:hAnsi="TT Interphases Pro"/>
        </w:rPr>
        <w:t>Über die Autorin:</w:t>
      </w:r>
      <w:r w:rsidRPr="003150FA">
        <w:rPr>
          <w:rFonts w:ascii="TT Interphases Pro" w:hAnsi="TT Interphases Pro"/>
        </w:rPr>
        <w:br/>
        <w:t>Mira Falken</w:t>
      </w:r>
      <w:r w:rsidR="0091636D" w:rsidRPr="003150FA">
        <w:rPr>
          <w:rFonts w:ascii="TT Interphases Pro" w:hAnsi="TT Interphases Pro"/>
        </w:rPr>
        <w:t>hagen</w:t>
      </w:r>
      <w:r w:rsidRPr="003150FA">
        <w:rPr>
          <w:rFonts w:ascii="TT Interphases Pro" w:hAnsi="TT Interphases Pro"/>
        </w:rPr>
        <w:t xml:space="preserve">, geboren 1991 in Heidelberg, entdeckte schon früh ihre Liebe zu fantastischen Geschichten und alten Legenden. Nach einem Studium der Kulturwissenschaften und vielen Reisen durch Europa begann sie, ihre eigenen Welten zu erschaffen. Sie schreibt mit besonderem Gespür für Magie, Natur und die Kraft der Verständigung. </w:t>
      </w:r>
      <w:r w:rsidRPr="003150FA">
        <w:rPr>
          <w:rStyle w:val="Hervorhebung"/>
          <w:rFonts w:ascii="TT Interphases Pro" w:hAnsi="TT Interphases Pro"/>
        </w:rPr>
        <w:t>„</w:t>
      </w:r>
      <w:r w:rsidR="00087F7F" w:rsidRPr="003150FA">
        <w:rPr>
          <w:rStyle w:val="Hervorhebung"/>
          <w:rFonts w:ascii="TT Interphases Pro" w:hAnsi="TT Interphases Pro"/>
        </w:rPr>
        <w:t>Flüstern zwischen den Welten</w:t>
      </w:r>
      <w:r w:rsidRPr="003150FA">
        <w:rPr>
          <w:rStyle w:val="Hervorhebung"/>
          <w:rFonts w:ascii="TT Interphases Pro" w:hAnsi="TT Interphases Pro"/>
        </w:rPr>
        <w:t>“</w:t>
      </w:r>
      <w:r w:rsidRPr="003150FA">
        <w:rPr>
          <w:rFonts w:ascii="TT Interphases Pro" w:hAnsi="TT Interphases Pro"/>
        </w:rPr>
        <w:t xml:space="preserve"> ist ihr Debütroman für junge Leser*innen.</w:t>
      </w:r>
    </w:p>
    <w:p w14:paraId="1111D4BE" w14:textId="538E9AC2" w:rsidR="00CC26A0" w:rsidRPr="003150FA" w:rsidRDefault="00CC26A0">
      <w:pPr>
        <w:rPr>
          <w:rFonts w:ascii="TT Interphases Pro" w:hAnsi="TT Interphases Pro"/>
          <w:b/>
          <w:bCs/>
        </w:rPr>
      </w:pPr>
      <w:r w:rsidRPr="003150FA">
        <w:rPr>
          <w:rFonts w:ascii="TT Interphases Pro" w:hAnsi="TT Interphases Pro"/>
          <w:b/>
          <w:bCs/>
        </w:rPr>
        <w:t>Pressestimmen</w:t>
      </w:r>
    </w:p>
    <w:p w14:paraId="2777E75F" w14:textId="5BE40876" w:rsidR="00CC26A0" w:rsidRPr="003150FA" w:rsidRDefault="00CC26A0">
      <w:pPr>
        <w:rPr>
          <w:rFonts w:ascii="TT Interphases Pro" w:hAnsi="TT Interphases Pro"/>
        </w:rPr>
      </w:pPr>
      <w:r w:rsidRPr="003150FA">
        <w:rPr>
          <w:rFonts w:ascii="TT Interphases Pro" w:hAnsi="TT Interphases Pro"/>
        </w:rPr>
        <w:t>„Ein packendes Erstlingswerk! Mit Spannung warten wir auf eine Fortsetzung…“ Der Tageskurier</w:t>
      </w:r>
    </w:p>
    <w:p w14:paraId="55596B0E" w14:textId="2EC4E4CA" w:rsidR="00CC26A0" w:rsidRPr="003150FA" w:rsidRDefault="00CC26A0">
      <w:pPr>
        <w:rPr>
          <w:rFonts w:ascii="TT Interphases Pro" w:hAnsi="TT Interphases Pro"/>
        </w:rPr>
      </w:pPr>
      <w:r w:rsidRPr="003150FA">
        <w:rPr>
          <w:rFonts w:ascii="TT Interphases Pro" w:hAnsi="TT Interphases Pro"/>
        </w:rPr>
        <w:t>„Ich habe mit der Heldin mitgefiebert</w:t>
      </w:r>
      <w:r w:rsidR="00EE1F94" w:rsidRPr="003150FA">
        <w:rPr>
          <w:rFonts w:ascii="TT Interphases Pro" w:hAnsi="TT Interphases Pro"/>
        </w:rPr>
        <w:t xml:space="preserve"> und wurde in neue Welten geführt.“ Else Weidenbleich, Das Literarische Quintet</w:t>
      </w:r>
      <w:r w:rsidR="00E53C0F">
        <w:rPr>
          <w:rFonts w:ascii="TT Interphases Pro" w:hAnsi="TT Interphases Pro"/>
        </w:rPr>
        <w:t>t</w:t>
      </w:r>
    </w:p>
    <w:p w14:paraId="5FC12171" w14:textId="3C1DD6F7" w:rsidR="00EE1F94" w:rsidRPr="003150FA" w:rsidRDefault="00EE1F94">
      <w:pPr>
        <w:rPr>
          <w:rFonts w:ascii="TT Interphases Pro" w:hAnsi="TT Interphases Pro"/>
        </w:rPr>
      </w:pPr>
      <w:r w:rsidRPr="003150FA">
        <w:rPr>
          <w:rFonts w:ascii="TT Interphases Pro" w:hAnsi="TT Interphases Pro"/>
        </w:rPr>
        <w:t>„Das macht Lust auf mehr!“ Max Guidot, Radio Welle</w:t>
      </w:r>
    </w:p>
    <w:p w14:paraId="5FCC8C0F" w14:textId="619FFB18" w:rsidR="000D32D8" w:rsidRPr="003150FA" w:rsidRDefault="000D32D8">
      <w:pPr>
        <w:rPr>
          <w:rFonts w:ascii="TT Interphases Pro" w:hAnsi="TT Interphases Pro"/>
          <w:b/>
          <w:bCs/>
        </w:rPr>
      </w:pPr>
      <w:r w:rsidRPr="003150FA">
        <w:rPr>
          <w:rFonts w:ascii="TT Interphases Pro" w:hAnsi="TT Interphases Pro"/>
          <w:b/>
          <w:bCs/>
        </w:rPr>
        <w:t>Verlag:</w:t>
      </w:r>
    </w:p>
    <w:p w14:paraId="5170A48E" w14:textId="700F5168" w:rsidR="000D32D8" w:rsidRPr="003150FA" w:rsidRDefault="000D32D8">
      <w:pPr>
        <w:rPr>
          <w:rFonts w:ascii="TT Interphases Pro" w:hAnsi="TT Interphases Pro"/>
        </w:rPr>
      </w:pPr>
      <w:r w:rsidRPr="003150FA">
        <w:rPr>
          <w:rFonts w:ascii="TT Interphases Pro" w:hAnsi="TT Interphases Pro"/>
        </w:rPr>
        <w:t>Bundesverband Druck und Medien</w:t>
      </w:r>
    </w:p>
    <w:sectPr w:rsidR="000D32D8" w:rsidRPr="003150FA" w:rsidSect="00087F7F">
      <w:pgSz w:w="11906" w:h="16838"/>
      <w:pgMar w:top="1417" w:right="184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Interphases Pro">
    <w:panose1 w:val="020B0103050000020004"/>
    <w:charset w:val="00"/>
    <w:family w:val="swiss"/>
    <w:pitch w:val="variable"/>
    <w:sig w:usb0="A000027F" w:usb1="100020D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E4973"/>
    <w:multiLevelType w:val="multilevel"/>
    <w:tmpl w:val="19C4F1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D27F78"/>
    <w:multiLevelType w:val="multilevel"/>
    <w:tmpl w:val="DAF6D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ED"/>
    <w:rsid w:val="00087F7F"/>
    <w:rsid w:val="000D32D8"/>
    <w:rsid w:val="0028239E"/>
    <w:rsid w:val="003042C9"/>
    <w:rsid w:val="003150FA"/>
    <w:rsid w:val="005463ED"/>
    <w:rsid w:val="0069470B"/>
    <w:rsid w:val="006A2DF5"/>
    <w:rsid w:val="00715AF0"/>
    <w:rsid w:val="007936DC"/>
    <w:rsid w:val="007F209A"/>
    <w:rsid w:val="0091636D"/>
    <w:rsid w:val="00AE05FF"/>
    <w:rsid w:val="00CC26A0"/>
    <w:rsid w:val="00E53C0F"/>
    <w:rsid w:val="00EE1F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7417"/>
  <w15:chartTrackingRefBased/>
  <w15:docId w15:val="{EE28174F-0E4B-4B69-8AB7-B5EC0EAA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463E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463ED"/>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463E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5463ED"/>
    <w:rPr>
      <w:b/>
      <w:bCs/>
    </w:rPr>
  </w:style>
  <w:style w:type="character" w:styleId="Hervorhebung">
    <w:name w:val="Emphasis"/>
    <w:basedOn w:val="Absatz-Standardschriftart"/>
    <w:uiPriority w:val="20"/>
    <w:qFormat/>
    <w:rsid w:val="005463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0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vdm-online.de/typo3/record/edit?token=ec3e41b53b4e8caf001015bdfa19680222503863&amp;edit%5Btt_content%5D%5B4342%5D=edit&amp;returnUrl=%2Ftypo3%2Fmodule%2Fweb%2Flayout%3Ftoken%3D1a3f41453cdc03c02e27878e28c460fc9c4681b9%26id%3D1116%23element-tt_content-4342"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Frank (BVDM)</dc:creator>
  <cp:keywords/>
  <dc:description/>
  <cp:lastModifiedBy>Aly, Lilian (BVDM)</cp:lastModifiedBy>
  <cp:revision>11</cp:revision>
  <dcterms:created xsi:type="dcterms:W3CDTF">2025-07-17T15:16:00Z</dcterms:created>
  <dcterms:modified xsi:type="dcterms:W3CDTF">2025-10-23T08:16:00Z</dcterms:modified>
</cp:coreProperties>
</file>